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D9820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BB1BFA5" w14:textId="5A59481D" w:rsidR="00C2376C" w:rsidRPr="00D22E8F" w:rsidRDefault="00C2376C" w:rsidP="00C2376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D22E8F" w:rsidRPr="00D22E8F">
        <w:t>John Harrison</w:t>
      </w:r>
      <w:r w:rsidRPr="00D22E8F">
        <w:t>, Attorney</w:t>
      </w:r>
    </w:p>
    <w:p w14:paraId="0D11E361" w14:textId="77777777" w:rsidR="00C2376C" w:rsidRPr="00D22E8F" w:rsidRDefault="00C2376C" w:rsidP="00C2376C">
      <w:pPr>
        <w:ind w:left="1440"/>
      </w:pPr>
      <w:r w:rsidRPr="00D22E8F">
        <w:t>Legal Division</w:t>
      </w:r>
    </w:p>
    <w:p w14:paraId="024CA9D4" w14:textId="77777777" w:rsidR="00C2376C" w:rsidRDefault="00C2376C" w:rsidP="00C2376C">
      <w:pPr>
        <w:tabs>
          <w:tab w:val="left" w:pos="1170"/>
        </w:tabs>
      </w:pPr>
      <w:r>
        <w:tab/>
      </w:r>
      <w:r>
        <w:tab/>
      </w:r>
    </w:p>
    <w:p w14:paraId="521BD639" w14:textId="09268D8A" w:rsidR="00C2376C" w:rsidRPr="00F82F6E" w:rsidRDefault="00C2376C" w:rsidP="00C2376C">
      <w:r>
        <w:rPr>
          <w:b/>
        </w:rPr>
        <w:t>FROM:</w:t>
      </w:r>
      <w:r>
        <w:rPr>
          <w:b/>
        </w:rPr>
        <w:tab/>
      </w:r>
      <w:r w:rsidR="00D22E8F">
        <w:t>Patricia Garcia, Senior Engineering Specialist</w:t>
      </w:r>
    </w:p>
    <w:p w14:paraId="10F628FF" w14:textId="77777777" w:rsidR="00C2376C" w:rsidRDefault="00C2376C" w:rsidP="00C2376C">
      <w:pPr>
        <w:ind w:left="1440"/>
      </w:pPr>
      <w:r>
        <w:t>Infrastructure</w:t>
      </w:r>
      <w:r w:rsidRPr="00F82F6E">
        <w:t xml:space="preserve"> Division</w:t>
      </w:r>
    </w:p>
    <w:p w14:paraId="4E8F7269" w14:textId="77777777" w:rsidR="00C2376C" w:rsidRPr="00054F9B" w:rsidRDefault="00C2376C" w:rsidP="00C2376C">
      <w:pPr>
        <w:ind w:left="1440"/>
      </w:pPr>
    </w:p>
    <w:p w14:paraId="702513B0" w14:textId="614950D8" w:rsidR="00C2376C" w:rsidRPr="00054F9B" w:rsidRDefault="00C2376C" w:rsidP="00C2376C">
      <w:pPr>
        <w:tabs>
          <w:tab w:val="left" w:pos="1440"/>
          <w:tab w:val="right" w:pos="9360"/>
        </w:tabs>
        <w:rPr>
          <w:b/>
          <w:szCs w:val="24"/>
        </w:rPr>
      </w:pPr>
      <w:r w:rsidRPr="00054F9B">
        <w:rPr>
          <w:b/>
        </w:rPr>
        <w:t>DATE:</w:t>
      </w:r>
      <w:r w:rsidRPr="00054F9B">
        <w:rPr>
          <w:b/>
        </w:rPr>
        <w:tab/>
      </w:r>
      <w:r w:rsidR="00F2507C">
        <w:rPr>
          <w:bCs/>
        </w:rPr>
        <w:t>February 2</w:t>
      </w:r>
      <w:r w:rsidR="0066574F">
        <w:rPr>
          <w:bCs/>
        </w:rPr>
        <w:t>8</w:t>
      </w:r>
      <w:r w:rsidR="00F2507C">
        <w:rPr>
          <w:bCs/>
        </w:rPr>
        <w:t>, 2022</w:t>
      </w:r>
    </w:p>
    <w:p w14:paraId="59713634" w14:textId="77777777" w:rsidR="00C2376C" w:rsidRPr="00054F9B" w:rsidRDefault="00C2376C" w:rsidP="00C2376C">
      <w:pPr>
        <w:tabs>
          <w:tab w:val="left" w:pos="1170"/>
        </w:tabs>
        <w:spacing w:before="240"/>
      </w:pPr>
    </w:p>
    <w:p w14:paraId="67395F0D" w14:textId="52A081C2" w:rsidR="00C2376C" w:rsidRPr="00054F9B" w:rsidRDefault="00C2376C" w:rsidP="00C2376C">
      <w:pPr>
        <w:ind w:left="1440" w:hanging="1440"/>
        <w:rPr>
          <w:b/>
          <w:i/>
          <w:szCs w:val="24"/>
        </w:rPr>
      </w:pPr>
      <w:r w:rsidRPr="00054F9B">
        <w:rPr>
          <w:b/>
        </w:rPr>
        <w:t>RE:</w:t>
      </w:r>
      <w:r w:rsidRPr="00054F9B">
        <w:rPr>
          <w:b/>
        </w:rPr>
        <w:tab/>
      </w:r>
      <w:r w:rsidRPr="00054F9B">
        <w:rPr>
          <w:bCs/>
        </w:rPr>
        <w:t xml:space="preserve">Docket No. </w:t>
      </w:r>
      <w:r w:rsidR="00054F9B">
        <w:rPr>
          <w:bCs/>
        </w:rPr>
        <w:t>52852</w:t>
      </w:r>
      <w:r w:rsidRPr="00054F9B">
        <w:t xml:space="preserve"> – </w:t>
      </w:r>
      <w:r w:rsidRPr="00054F9B">
        <w:rPr>
          <w:i/>
        </w:rPr>
        <w:t xml:space="preserve">Application of </w:t>
      </w:r>
      <w:bookmarkStart w:id="0" w:name="_Hlk51227423"/>
      <w:r w:rsidR="00054F9B" w:rsidRPr="00054F9B">
        <w:rPr>
          <w:i/>
        </w:rPr>
        <w:t>Terra Southwest, Inc.</w:t>
      </w:r>
      <w:r w:rsidRPr="00054F9B">
        <w:rPr>
          <w:i/>
        </w:rPr>
        <w:t xml:space="preserve"> </w:t>
      </w:r>
      <w:bookmarkEnd w:id="0"/>
      <w:r w:rsidRPr="00054F9B">
        <w:rPr>
          <w:i/>
        </w:rPr>
        <w:t xml:space="preserve">and </w:t>
      </w:r>
      <w:r w:rsidR="00054F9B" w:rsidRPr="00054F9B">
        <w:rPr>
          <w:i/>
        </w:rPr>
        <w:t>Undine Development, LLC</w:t>
      </w:r>
      <w:r w:rsidRPr="00054F9B">
        <w:rPr>
          <w:bCs/>
          <w:i/>
        </w:rPr>
        <w:t xml:space="preserve"> </w:t>
      </w:r>
      <w:r w:rsidRPr="00054F9B">
        <w:rPr>
          <w:i/>
        </w:rPr>
        <w:t xml:space="preserve">for Sale, Transfer, or Merger of Facilities and Certificate Rights in </w:t>
      </w:r>
      <w:bookmarkStart w:id="1" w:name="_Hlk51227441"/>
      <w:r w:rsidR="00054F9B" w:rsidRPr="00054F9B">
        <w:rPr>
          <w:i/>
          <w:iCs/>
        </w:rPr>
        <w:t>Denton</w:t>
      </w:r>
      <w:r w:rsidRPr="00054F9B">
        <w:rPr>
          <w:i/>
        </w:rPr>
        <w:t xml:space="preserve"> </w:t>
      </w:r>
      <w:bookmarkEnd w:id="1"/>
      <w:r w:rsidRPr="00054F9B">
        <w:rPr>
          <w:i/>
        </w:rPr>
        <w:t>County</w:t>
      </w:r>
    </w:p>
    <w:p w14:paraId="1F0060B9" w14:textId="77777777" w:rsidR="00C2376C" w:rsidRDefault="00C2376C" w:rsidP="00C2376C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36DFD86D" wp14:editId="447EA09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453B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764B07FE" w14:textId="77777777" w:rsidR="00C2376C" w:rsidRPr="00054F9B" w:rsidRDefault="00C2376C" w:rsidP="00C2376C">
      <w:pPr>
        <w:rPr>
          <w:bCs/>
        </w:rPr>
      </w:pPr>
    </w:p>
    <w:p w14:paraId="377E9A81" w14:textId="668DD2A9" w:rsidR="00C2376C" w:rsidRDefault="00C2376C" w:rsidP="00C2376C">
      <w:pPr>
        <w:rPr>
          <w:bCs/>
        </w:rPr>
      </w:pPr>
      <w:r w:rsidRPr="00054F9B">
        <w:rPr>
          <w:bCs/>
        </w:rPr>
        <w:t xml:space="preserve">On </w:t>
      </w:r>
      <w:r w:rsidR="00054F9B" w:rsidRPr="00054F9B">
        <w:t>November 16, 2021</w:t>
      </w:r>
      <w:r w:rsidRPr="00054F9B">
        <w:t xml:space="preserve">, </w:t>
      </w:r>
      <w:r w:rsidR="00054F9B" w:rsidRPr="00054F9B">
        <w:t>Undine Development, LLC</w:t>
      </w:r>
      <w:r w:rsidRPr="00054F9B">
        <w:rPr>
          <w:bCs/>
        </w:rPr>
        <w:t xml:space="preserve"> (</w:t>
      </w:r>
      <w:r w:rsidR="00054F9B" w:rsidRPr="00054F9B">
        <w:t>Undine</w:t>
      </w:r>
      <w:r w:rsidRPr="00054F9B">
        <w:rPr>
          <w:bCs/>
        </w:rPr>
        <w:t xml:space="preserve">) and the </w:t>
      </w:r>
      <w:r w:rsidR="00054F9B" w:rsidRPr="00054F9B">
        <w:t>Terra Southwest, Inc.</w:t>
      </w:r>
      <w:r w:rsidRPr="00054F9B">
        <w:rPr>
          <w:i/>
        </w:rPr>
        <w:t xml:space="preserve"> </w:t>
      </w:r>
      <w:r w:rsidRPr="00054F9B">
        <w:rPr>
          <w:bCs/>
        </w:rPr>
        <w:t>(</w:t>
      </w:r>
      <w:r w:rsidR="00054F9B" w:rsidRPr="00054F9B">
        <w:t>Terra Southwest</w:t>
      </w:r>
      <w:r w:rsidRPr="00054F9B">
        <w:rPr>
          <w:bCs/>
        </w:rPr>
        <w:t xml:space="preserve">) (collectively Applicants) filed an application for sale, transfer, or merger (STM) of facilities and certificate rights in </w:t>
      </w:r>
      <w:r w:rsidR="00054F9B" w:rsidRPr="00054F9B">
        <w:t>Denton</w:t>
      </w:r>
      <w:r w:rsidRPr="00054F9B">
        <w:rPr>
          <w:bCs/>
        </w:rPr>
        <w:t xml:space="preserve"> County, Texas, </w:t>
      </w:r>
      <w:r w:rsidR="00F10FBD">
        <w:rPr>
          <w:bCs/>
        </w:rPr>
        <w:t xml:space="preserve">under Texas Water Code </w:t>
      </w:r>
      <w:r w:rsidR="00F10FBD">
        <w:t>(</w:t>
      </w:r>
      <w:r w:rsidR="00F10FBD" w:rsidRPr="00EA0B92">
        <w:t>TWC)</w:t>
      </w:r>
      <w:r w:rsidR="00F10FBD">
        <w:rPr>
          <w:bCs/>
        </w:rPr>
        <w:t xml:space="preserve"> </w:t>
      </w:r>
      <w:r w:rsidR="00F10FBD">
        <w:t xml:space="preserve">§§ 13.242 through 13.250 and </w:t>
      </w:r>
      <w:r w:rsidR="00F10FBD">
        <w:rPr>
          <w:bCs/>
        </w:rPr>
        <w:t xml:space="preserve">§ 13.301 and 16 Texas Administrative Code (TAC) </w:t>
      </w:r>
      <w:r w:rsidR="00F10FBD" w:rsidRPr="00431F19">
        <w:t>§§</w:t>
      </w:r>
      <w:r w:rsidR="00F10FBD">
        <w:t> </w:t>
      </w:r>
      <w:r w:rsidR="00F10FBD" w:rsidRPr="00431F19">
        <w:t>24.225 t</w:t>
      </w:r>
      <w:r w:rsidR="00F10FBD">
        <w:t>hrough</w:t>
      </w:r>
      <w:r w:rsidR="00F10FBD" w:rsidRPr="00431F19">
        <w:t xml:space="preserve"> 24.237 and </w:t>
      </w:r>
      <w:r w:rsidR="00F10FBD" w:rsidRPr="00431F19">
        <w:rPr>
          <w:bCs/>
        </w:rPr>
        <w:t>§</w:t>
      </w:r>
      <w:r w:rsidR="00F10FBD">
        <w:rPr>
          <w:bCs/>
        </w:rPr>
        <w:t> </w:t>
      </w:r>
      <w:r w:rsidR="00F10FBD" w:rsidRPr="00431F19">
        <w:rPr>
          <w:bCs/>
        </w:rPr>
        <w:t xml:space="preserve">24.239.  </w:t>
      </w:r>
    </w:p>
    <w:p w14:paraId="76EF9495" w14:textId="77777777" w:rsidR="0065288E" w:rsidRPr="00054F9B" w:rsidRDefault="0065288E" w:rsidP="00C2376C">
      <w:pPr>
        <w:rPr>
          <w:bCs/>
        </w:rPr>
      </w:pPr>
    </w:p>
    <w:p w14:paraId="6E84CF94" w14:textId="370424F5" w:rsidR="0065288E" w:rsidRPr="00C7368A" w:rsidRDefault="00C2376C" w:rsidP="0065288E">
      <w:r w:rsidRPr="00054F9B">
        <w:rPr>
          <w:bCs/>
        </w:rPr>
        <w:t xml:space="preserve">Specifically, </w:t>
      </w:r>
      <w:r w:rsidR="00054F9B" w:rsidRPr="00054F9B">
        <w:t>Undine</w:t>
      </w:r>
      <w:r w:rsidRPr="00054F9B">
        <w:rPr>
          <w:bCs/>
        </w:rPr>
        <w:t xml:space="preserve">, certificate of convenience and necessity (CCN) No. </w:t>
      </w:r>
      <w:r w:rsidR="00054F9B" w:rsidRPr="00054F9B">
        <w:t>12407</w:t>
      </w:r>
      <w:r w:rsidRPr="00054F9B">
        <w:t xml:space="preserve">, </w:t>
      </w:r>
      <w:r w:rsidRPr="00054F9B">
        <w:rPr>
          <w:bCs/>
        </w:rPr>
        <w:t>seeks approval to</w:t>
      </w:r>
      <w:r w:rsidR="00F10FBD">
        <w:rPr>
          <w:bCs/>
        </w:rPr>
        <w:t xml:space="preserve"> amend its CCN to add uncertificated area </w:t>
      </w:r>
      <w:r w:rsidR="00F10FBD" w:rsidRPr="00054F9B">
        <w:rPr>
          <w:bCs/>
        </w:rPr>
        <w:t xml:space="preserve">and to acquire facilities </w:t>
      </w:r>
      <w:r w:rsidR="00F10FBD">
        <w:rPr>
          <w:bCs/>
        </w:rPr>
        <w:t xml:space="preserve">and </w:t>
      </w:r>
      <w:r w:rsidRPr="00054F9B">
        <w:rPr>
          <w:bCs/>
        </w:rPr>
        <w:t>transfer</w:t>
      </w:r>
      <w:r w:rsidR="00054F9B" w:rsidRPr="00054F9B">
        <w:rPr>
          <w:bCs/>
        </w:rPr>
        <w:t xml:space="preserve"> </w:t>
      </w:r>
      <w:r w:rsidRPr="00054F9B">
        <w:rPr>
          <w:bCs/>
        </w:rPr>
        <w:t xml:space="preserve">all of the </w:t>
      </w:r>
      <w:r w:rsidR="00D82F5C" w:rsidRPr="00054F9B">
        <w:rPr>
          <w:bCs/>
        </w:rPr>
        <w:t xml:space="preserve">water </w:t>
      </w:r>
      <w:r w:rsidRPr="00054F9B">
        <w:rPr>
          <w:bCs/>
        </w:rPr>
        <w:t xml:space="preserve">service area from </w:t>
      </w:r>
      <w:r w:rsidR="00054F9B" w:rsidRPr="00054F9B">
        <w:t>Terra Southwest</w:t>
      </w:r>
      <w:r w:rsidRPr="00054F9B">
        <w:t xml:space="preserve"> </w:t>
      </w:r>
      <w:r w:rsidRPr="00054F9B">
        <w:rPr>
          <w:bCs/>
        </w:rPr>
        <w:t xml:space="preserve">under </w:t>
      </w:r>
      <w:r w:rsidR="00D82F5C" w:rsidRPr="00054F9B">
        <w:rPr>
          <w:bCs/>
        </w:rPr>
        <w:t>water</w:t>
      </w:r>
      <w:r w:rsidR="00054F9B" w:rsidRPr="00054F9B">
        <w:t xml:space="preserve"> </w:t>
      </w:r>
      <w:r w:rsidRPr="00054F9B">
        <w:t xml:space="preserve">CCN No. </w:t>
      </w:r>
      <w:r w:rsidR="00054F9B" w:rsidRPr="00054F9B">
        <w:t>1160</w:t>
      </w:r>
      <w:r w:rsidR="00F10FBD">
        <w:t>8</w:t>
      </w:r>
      <w:r w:rsidRPr="00054F9B">
        <w:rPr>
          <w:bCs/>
        </w:rPr>
        <w:t>.</w:t>
      </w:r>
      <w:r w:rsidR="00054F9B" w:rsidRPr="00054F9B">
        <w:rPr>
          <w:bCs/>
        </w:rPr>
        <w:t xml:space="preserve"> </w:t>
      </w:r>
      <w:r w:rsidRPr="00054F9B">
        <w:rPr>
          <w:bCs/>
        </w:rPr>
        <w:t xml:space="preserve"> </w:t>
      </w:r>
      <w:r w:rsidR="0065288E" w:rsidRPr="00C7368A">
        <w:t xml:space="preserve">The requested area includes </w:t>
      </w:r>
      <w:r w:rsidR="0065288E">
        <w:t>867</w:t>
      </w:r>
      <w:r w:rsidR="0065288E" w:rsidRPr="00C7368A">
        <w:t xml:space="preserve"> current customers and approximately 1,339.4 acres, comprised of:</w:t>
      </w:r>
    </w:p>
    <w:p w14:paraId="781C5487" w14:textId="77777777" w:rsidR="0065288E" w:rsidRPr="00C7368A" w:rsidRDefault="0065288E" w:rsidP="0065288E">
      <w:r w:rsidRPr="00C7368A">
        <w:tab/>
        <w:t xml:space="preserve">0.4 acres of uncertificated </w:t>
      </w:r>
      <w:proofErr w:type="gramStart"/>
      <w:r w:rsidRPr="00C7368A">
        <w:t>area;</w:t>
      </w:r>
      <w:proofErr w:type="gramEnd"/>
    </w:p>
    <w:p w14:paraId="71E3B14E" w14:textId="2B497FDB" w:rsidR="0065288E" w:rsidRPr="00C7368A" w:rsidRDefault="0065288E" w:rsidP="0065288E">
      <w:r w:rsidRPr="00C7368A">
        <w:t xml:space="preserve">     </w:t>
      </w:r>
      <w:r w:rsidRPr="00C7368A">
        <w:tab/>
        <w:t xml:space="preserve">1,321 acres of transferred area from </w:t>
      </w:r>
      <w:r w:rsidR="008B3EB6">
        <w:t xml:space="preserve">Terra Southwest, </w:t>
      </w:r>
      <w:r w:rsidRPr="00C7368A">
        <w:t>CCN No. 11608; and</w:t>
      </w:r>
    </w:p>
    <w:p w14:paraId="4715FDB0" w14:textId="51EC0496" w:rsidR="0065288E" w:rsidRPr="00C7368A" w:rsidRDefault="0065288E" w:rsidP="0065288E">
      <w:r w:rsidRPr="00C7368A">
        <w:t xml:space="preserve">     </w:t>
      </w:r>
      <w:r w:rsidRPr="00C7368A">
        <w:tab/>
        <w:t xml:space="preserve">18 acres of dual certificated area with </w:t>
      </w:r>
      <w:r w:rsidR="008B3EB6">
        <w:t xml:space="preserve">Town of Little Elm, </w:t>
      </w:r>
      <w:r w:rsidRPr="00C7368A">
        <w:t>CCN No. 11202.</w:t>
      </w:r>
    </w:p>
    <w:p w14:paraId="31B2289F" w14:textId="77777777" w:rsidR="0065288E" w:rsidRPr="006D5556" w:rsidRDefault="0065288E" w:rsidP="0065288E">
      <w:pPr>
        <w:rPr>
          <w:highlight w:val="yellow"/>
        </w:rPr>
      </w:pPr>
    </w:p>
    <w:p w14:paraId="1ACD33E1" w14:textId="26985550" w:rsidR="0065288E" w:rsidRPr="0065288E" w:rsidRDefault="0065288E" w:rsidP="0065288E">
      <w:r w:rsidRPr="0042268B">
        <w:t xml:space="preserve">The result of the application will be the addition of approximately </w:t>
      </w:r>
      <w:r w:rsidRPr="0065288E">
        <w:t>1,339.4 acres to Undine</w:t>
      </w:r>
      <w:r>
        <w:t xml:space="preserve">, </w:t>
      </w:r>
      <w:r w:rsidRPr="0065288E">
        <w:t>CCN No. 12407</w:t>
      </w:r>
      <w:r>
        <w:t>,</w:t>
      </w:r>
      <w:r w:rsidRPr="0065288E">
        <w:t xml:space="preserve"> and the subtraction of approximately 1,321 acres from Terra Southwest</w:t>
      </w:r>
      <w:r>
        <w:t>, C</w:t>
      </w:r>
      <w:r w:rsidRPr="0065288E">
        <w:t xml:space="preserve">CN No. 11608. </w:t>
      </w:r>
    </w:p>
    <w:p w14:paraId="4D4C0997" w14:textId="77777777" w:rsidR="0065288E" w:rsidRPr="0065288E" w:rsidRDefault="0065288E" w:rsidP="0065288E"/>
    <w:p w14:paraId="7918D14D" w14:textId="5043CB1E" w:rsidR="0065288E" w:rsidRPr="0065288E" w:rsidRDefault="0065288E" w:rsidP="0065288E">
      <w:pPr>
        <w:rPr>
          <w:highlight w:val="yellow"/>
        </w:rPr>
      </w:pPr>
      <w:r w:rsidRPr="0065288E">
        <w:t>Approximately 1,321.4 acres will be single certification with Undine</w:t>
      </w:r>
      <w:r>
        <w:t>,</w:t>
      </w:r>
      <w:r w:rsidRPr="0065288E">
        <w:t xml:space="preserve"> CCN No. 12407; and 18 acres will be dual</w:t>
      </w:r>
      <w:r>
        <w:t>ly</w:t>
      </w:r>
      <w:r w:rsidRPr="0065288E">
        <w:t xml:space="preserve"> certificat</w:t>
      </w:r>
      <w:r>
        <w:t>ed</w:t>
      </w:r>
      <w:r w:rsidRPr="0065288E">
        <w:t xml:space="preserve"> between Undine</w:t>
      </w:r>
      <w:r>
        <w:t>,</w:t>
      </w:r>
      <w:r w:rsidRPr="0065288E">
        <w:t xml:space="preserve"> CCN No. 12407</w:t>
      </w:r>
      <w:r>
        <w:t>,</w:t>
      </w:r>
      <w:r w:rsidRPr="0065288E">
        <w:t xml:space="preserve"> and the Town of Little Elm</w:t>
      </w:r>
      <w:r>
        <w:t>,</w:t>
      </w:r>
      <w:r w:rsidRPr="0065288E">
        <w:t xml:space="preserve"> CCN No. 11202.</w:t>
      </w:r>
    </w:p>
    <w:p w14:paraId="482262F2" w14:textId="77777777" w:rsidR="0065288E" w:rsidRPr="006D5556" w:rsidRDefault="0065288E" w:rsidP="0065288E">
      <w:pPr>
        <w:rPr>
          <w:highlight w:val="yellow"/>
        </w:rPr>
      </w:pPr>
    </w:p>
    <w:p w14:paraId="6A3AAE03" w14:textId="77777777" w:rsidR="0065288E" w:rsidRDefault="0065288E" w:rsidP="0065288E">
      <w:r w:rsidRPr="00C7368A">
        <w:t xml:space="preserve">The application indicates that the total acreage being requested is approximately </w:t>
      </w:r>
      <w:r w:rsidRPr="0065288E">
        <w:t>1,326</w:t>
      </w:r>
      <w:r w:rsidRPr="0065288E">
        <w:rPr>
          <w:color w:val="FF0000"/>
        </w:rPr>
        <w:t xml:space="preserve"> </w:t>
      </w:r>
      <w:r w:rsidRPr="0065288E">
        <w:t>acres.  Based on the mapping review by Tracy Montes, Infrastructure Division, it was determined the requested area is approximately 1,339.4</w:t>
      </w:r>
      <w:r w:rsidRPr="0065288E">
        <w:rPr>
          <w:color w:val="FF0000"/>
        </w:rPr>
        <w:t xml:space="preserve"> </w:t>
      </w:r>
      <w:r w:rsidRPr="0065288E">
        <w:t>acres.</w:t>
      </w:r>
    </w:p>
    <w:p w14:paraId="2BED03E9" w14:textId="68328998" w:rsidR="00C2376C" w:rsidRDefault="00C2376C" w:rsidP="0065288E">
      <w:pPr>
        <w:spacing w:before="240"/>
        <w:rPr>
          <w:bCs/>
        </w:rPr>
      </w:pPr>
    </w:p>
    <w:p w14:paraId="7320D29F" w14:textId="3D468B99" w:rsidR="00F10FBD" w:rsidRDefault="00C2376C" w:rsidP="00C2376C">
      <w:pPr>
        <w:autoSpaceDE w:val="0"/>
        <w:autoSpaceDN w:val="0"/>
        <w:adjustRightInd w:val="0"/>
        <w:rPr>
          <w:bCs/>
        </w:rPr>
      </w:pPr>
      <w:bookmarkStart w:id="2" w:name="_Hlk70076979"/>
      <w:bookmarkStart w:id="3" w:name="_Hlk51227251"/>
      <w:r>
        <w:lastRenderedPageBreak/>
        <w:t xml:space="preserve">Based on the mapping review </w:t>
      </w:r>
      <w:r w:rsidRPr="00046AC6">
        <w:t xml:space="preserve">by Tracy Montes, Infrastructure Division, </w:t>
      </w:r>
      <w:r w:rsidR="00046AC6" w:rsidRPr="00046AC6">
        <w:rPr>
          <w:bCs/>
        </w:rPr>
        <w:t xml:space="preserve">maps submitted on November 16, </w:t>
      </w:r>
      <w:r w:rsidR="00F10FBD" w:rsidRPr="00046AC6">
        <w:rPr>
          <w:bCs/>
        </w:rPr>
        <w:t>2021,</w:t>
      </w:r>
      <w:r w:rsidR="00046AC6" w:rsidRPr="00046AC6">
        <w:rPr>
          <w:bCs/>
        </w:rPr>
        <w:t xml:space="preserve"> and the revised maps and digital data submitted on December 13, </w:t>
      </w:r>
      <w:r w:rsidR="00F10FBD" w:rsidRPr="00046AC6">
        <w:rPr>
          <w:bCs/>
        </w:rPr>
        <w:t>2021,</w:t>
      </w:r>
      <w:r w:rsidRPr="00046AC6">
        <w:rPr>
          <w:bCs/>
        </w:rPr>
        <w:t xml:space="preserve"> </w:t>
      </w:r>
      <w:r w:rsidR="00F10FBD">
        <w:rPr>
          <w:bCs/>
        </w:rPr>
        <w:t>were deemed</w:t>
      </w:r>
      <w:r w:rsidRPr="00046AC6">
        <w:rPr>
          <w:bCs/>
        </w:rPr>
        <w:t xml:space="preserve"> sufficient.  </w:t>
      </w:r>
    </w:p>
    <w:p w14:paraId="3CD01D2F" w14:textId="77777777" w:rsidR="00F10FBD" w:rsidRDefault="00F10FBD" w:rsidP="00C2376C">
      <w:pPr>
        <w:autoSpaceDE w:val="0"/>
        <w:autoSpaceDN w:val="0"/>
        <w:adjustRightInd w:val="0"/>
        <w:rPr>
          <w:bCs/>
        </w:rPr>
      </w:pPr>
    </w:p>
    <w:p w14:paraId="3EBBC5E8" w14:textId="348E9C13" w:rsidR="00C2376C" w:rsidRDefault="00C2376C" w:rsidP="00C2376C">
      <w:pPr>
        <w:autoSpaceDE w:val="0"/>
        <w:autoSpaceDN w:val="0"/>
        <w:adjustRightInd w:val="0"/>
        <w:rPr>
          <w:bCs/>
          <w:szCs w:val="24"/>
        </w:rPr>
      </w:pPr>
      <w:r w:rsidRPr="00046AC6">
        <w:rPr>
          <w:bCs/>
        </w:rPr>
        <w:t xml:space="preserve">Based </w:t>
      </w:r>
      <w:r w:rsidR="00F10FBD">
        <w:rPr>
          <w:bCs/>
        </w:rPr>
        <w:t>the review of the maps by Ms. Montes, and my review of the notice</w:t>
      </w:r>
      <w:r w:rsidR="009001D6">
        <w:rPr>
          <w:bCs/>
        </w:rPr>
        <w:t xml:space="preserve">s, </w:t>
      </w:r>
      <w:r w:rsidR="00F10FBD">
        <w:rPr>
          <w:bCs/>
        </w:rPr>
        <w:t>affidavit</w:t>
      </w:r>
      <w:r w:rsidR="009001D6">
        <w:rPr>
          <w:bCs/>
        </w:rPr>
        <w:t>s, and lists of those notice was provided to filed</w:t>
      </w:r>
      <w:r w:rsidR="00F10FBD">
        <w:rPr>
          <w:bCs/>
        </w:rPr>
        <w:t xml:space="preserve"> on February 3, 2022, and February 17, 2022, </w:t>
      </w:r>
      <w:bookmarkEnd w:id="2"/>
      <w:r w:rsidRPr="00046AC6">
        <w:rPr>
          <w:bCs/>
          <w:szCs w:val="24"/>
        </w:rPr>
        <w:t xml:space="preserve">I recommend that the </w:t>
      </w:r>
      <w:r w:rsidR="009001D6">
        <w:rPr>
          <w:bCs/>
          <w:szCs w:val="24"/>
        </w:rPr>
        <w:t>notice documentation</w:t>
      </w:r>
      <w:r w:rsidRPr="00046AC6">
        <w:rPr>
          <w:bCs/>
          <w:szCs w:val="24"/>
        </w:rPr>
        <w:t xml:space="preserve"> be </w:t>
      </w:r>
      <w:bookmarkEnd w:id="3"/>
      <w:r w:rsidRPr="00046AC6">
        <w:rPr>
          <w:bCs/>
          <w:szCs w:val="24"/>
        </w:rPr>
        <w:t xml:space="preserve">deemed </w:t>
      </w:r>
      <w:r w:rsidR="009001D6">
        <w:rPr>
          <w:bCs/>
          <w:szCs w:val="24"/>
        </w:rPr>
        <w:t xml:space="preserve">insufficient due to notice not being sent to two entities and because published notice is required due to the uncertificated area being requested in the docket.  </w:t>
      </w:r>
      <w:r w:rsidRPr="00046AC6">
        <w:rPr>
          <w:bCs/>
          <w:szCs w:val="24"/>
        </w:rPr>
        <w:t>I further recommend that the Applicants be ordered to do the following:</w:t>
      </w:r>
    </w:p>
    <w:p w14:paraId="44A41AF7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66AB4CB8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070109F0" w14:textId="77777777" w:rsidR="00CB0E6A" w:rsidRPr="00C63441" w:rsidRDefault="00CB0E6A" w:rsidP="00F2507C">
      <w:pPr>
        <w:pStyle w:val="NoSpacing"/>
        <w:numPr>
          <w:ilvl w:val="0"/>
          <w:numId w:val="2"/>
        </w:numPr>
        <w:rPr>
          <w:i/>
          <w:iCs/>
        </w:rPr>
      </w:pPr>
      <w:r w:rsidRPr="00C63441">
        <w:rPr>
          <w:i/>
          <w:iCs/>
        </w:rPr>
        <w:t>Cole Ranch Improvement District 1</w:t>
      </w:r>
    </w:p>
    <w:p w14:paraId="19C22569" w14:textId="77777777" w:rsidR="00CB0E6A" w:rsidRPr="00C63441" w:rsidRDefault="00CB0E6A" w:rsidP="00F2507C">
      <w:pPr>
        <w:pStyle w:val="NoSpacing"/>
        <w:numPr>
          <w:ilvl w:val="0"/>
          <w:numId w:val="2"/>
        </w:numPr>
        <w:rPr>
          <w:i/>
          <w:iCs/>
        </w:rPr>
      </w:pPr>
      <w:r w:rsidRPr="00C63441">
        <w:rPr>
          <w:i/>
          <w:iCs/>
        </w:rPr>
        <w:t>Denton County MUD 8</w:t>
      </w:r>
    </w:p>
    <w:p w14:paraId="032E6748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263CE364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5C756AEF" w14:textId="77777777" w:rsidR="009001D6" w:rsidRPr="00B22621" w:rsidRDefault="009001D6" w:rsidP="009001D6">
      <w:pPr>
        <w:autoSpaceDE w:val="0"/>
        <w:autoSpaceDN w:val="0"/>
        <w:adjustRightInd w:val="0"/>
        <w:rPr>
          <w:rFonts w:eastAsia="Calibri"/>
        </w:rPr>
      </w:pPr>
    </w:p>
    <w:p w14:paraId="1F942B64" w14:textId="6C331C56" w:rsidR="009001D6" w:rsidRDefault="009001D6" w:rsidP="009001D6">
      <w:pPr>
        <w:pStyle w:val="NoSpacing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Cs/>
        </w:rPr>
      </w:pPr>
      <w:r w:rsidRPr="005665C6">
        <w:rPr>
          <w:rFonts w:cs="Times New Roman"/>
        </w:rPr>
        <w:t>P</w:t>
      </w:r>
      <w:r w:rsidRPr="00AA1460">
        <w:rPr>
          <w:rFonts w:cs="Times New Roman"/>
        </w:rPr>
        <w:t xml:space="preserve">ublish notice in a newspaper having general circulation </w:t>
      </w:r>
      <w:r w:rsidRPr="009001D6">
        <w:rPr>
          <w:rFonts w:cs="Times New Roman"/>
        </w:rPr>
        <w:t xml:space="preserve">in the county where the requested area is located, once each week for two consecutive weeks. Proof in the form of a publisher’s affidavit must be filed within 30 days of the publication date. The affidavit must state with specificity each county in which the newspaper is of general circulation. </w:t>
      </w:r>
      <w:r w:rsidRPr="009001D6">
        <w:rPr>
          <w:rFonts w:cs="Times New Roman"/>
          <w:bCs/>
        </w:rPr>
        <w:t xml:space="preserve">Within 30 days of the date the notice was mailed, </w:t>
      </w:r>
      <w:r w:rsidRPr="009001D6">
        <w:t xml:space="preserve">Undine </w:t>
      </w:r>
      <w:r w:rsidRPr="009001D6">
        <w:rPr>
          <w:rFonts w:cs="Times New Roman"/>
          <w:bCs/>
        </w:rPr>
        <w:t>must file an affidavit specifying the notice that was provided to every person and entity to whom notice was provided and the date the notice was mailed.</w:t>
      </w:r>
    </w:p>
    <w:p w14:paraId="77C10A34" w14:textId="77777777" w:rsidR="009001D6" w:rsidRPr="00AA1460" w:rsidRDefault="009001D6" w:rsidP="009001D6">
      <w:pPr>
        <w:pStyle w:val="NoSpacing"/>
        <w:autoSpaceDE w:val="0"/>
        <w:autoSpaceDN w:val="0"/>
        <w:adjustRightInd w:val="0"/>
        <w:ind w:left="720"/>
        <w:jc w:val="both"/>
        <w:rPr>
          <w:rFonts w:cs="Times New Roman"/>
          <w:bCs/>
        </w:rPr>
      </w:pPr>
    </w:p>
    <w:p w14:paraId="5D5D818F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Provide notice using the attached notice form(s).</w:t>
      </w:r>
    </w:p>
    <w:p w14:paraId="67402DC7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2CA3DD6B" w14:textId="1937EB8C" w:rsidR="009001D6" w:rsidRPr="005665C6" w:rsidRDefault="009001D6" w:rsidP="009001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</w:t>
      </w:r>
      <w:r w:rsidR="008B3EB6">
        <w:t xml:space="preserve"> filed on November 16, </w:t>
      </w:r>
      <w:proofErr w:type="gramStart"/>
      <w:r w:rsidR="008B3EB6">
        <w:t>2021</w:t>
      </w:r>
      <w:proofErr w:type="gramEnd"/>
      <w:r w:rsidR="008B3EB6">
        <w:t xml:space="preserve"> and December 13, 2021 that were</w:t>
      </w:r>
      <w:r w:rsidRPr="00E01C64">
        <w:t xml:space="preserve"> deemed sufficient during administrative review</w:t>
      </w:r>
      <w:r w:rsidR="008B3EB6">
        <w:t>, identifying</w:t>
      </w:r>
      <w:r>
        <w:t xml:space="preserve"> the requested area</w:t>
      </w:r>
      <w:r w:rsidR="008B3EB6">
        <w:t>s</w:t>
      </w:r>
      <w:r>
        <w:t xml:space="preserve"> with each individual notice to</w:t>
      </w:r>
      <w:r w:rsidRPr="00EA11D7">
        <w:t xml:space="preserve"> utilities</w:t>
      </w:r>
      <w:r>
        <w:t xml:space="preserve"> listed under Item No. 1</w:t>
      </w:r>
      <w:r w:rsidR="008B3EB6">
        <w:t xml:space="preserve"> above</w:t>
      </w:r>
      <w:r>
        <w:t>.</w:t>
      </w:r>
      <w:r w:rsidRPr="00EA11D7">
        <w:t xml:space="preserve"> </w:t>
      </w:r>
    </w:p>
    <w:p w14:paraId="25720CC4" w14:textId="77777777" w:rsidR="009001D6" w:rsidRPr="00CF5B0E" w:rsidRDefault="009001D6" w:rsidP="009001D6">
      <w:pPr>
        <w:rPr>
          <w:rStyle w:val="Hyperlink"/>
          <w:bCs/>
          <w:szCs w:val="24"/>
        </w:rPr>
      </w:pPr>
      <w:r w:rsidRPr="00EA11D7">
        <w:t xml:space="preserve"> </w:t>
      </w:r>
    </w:p>
    <w:p w14:paraId="23608C34" w14:textId="5EFD4EF2" w:rsidR="009001D6" w:rsidRPr="001B3C16" w:rsidRDefault="009001D6" w:rsidP="009001D6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B01CA">
        <w:rPr>
          <w:rFonts w:eastAsia="Calibri"/>
        </w:rPr>
        <w:t xml:space="preserve">File in the docket copy of notice </w:t>
      </w:r>
      <w:r>
        <w:rPr>
          <w:rFonts w:eastAsia="Calibri"/>
        </w:rPr>
        <w:t xml:space="preserve">and </w:t>
      </w:r>
      <w:r w:rsidRPr="00E01C64">
        <w:rPr>
          <w:rFonts w:eastAsia="Calibri"/>
        </w:rPr>
        <w:t>the map(s) deemed sufficient during administrative review</w:t>
      </w:r>
      <w:r>
        <w:rPr>
          <w:rFonts w:eastAsia="Calibri"/>
        </w:rPr>
        <w:t xml:space="preserve"> </w:t>
      </w:r>
      <w:r w:rsidRPr="002B01CA">
        <w:rPr>
          <w:rFonts w:eastAsia="Calibri"/>
        </w:rPr>
        <w:t xml:space="preserve">along with the signed affidavit specifying every person and entity to whom notice was provided, </w:t>
      </w:r>
      <w:r>
        <w:rPr>
          <w:rFonts w:eastAsia="Calibri"/>
        </w:rPr>
        <w:t>t</w:t>
      </w:r>
      <w:r w:rsidRPr="002B01CA">
        <w:rPr>
          <w:rFonts w:eastAsia="Calibri"/>
        </w:rPr>
        <w:t xml:space="preserve">he date that the notice was provided, and the publisher’s affidavit </w:t>
      </w:r>
      <w:r>
        <w:rPr>
          <w:rFonts w:eastAsia="Calibri"/>
        </w:rPr>
        <w:t xml:space="preserve">and tear sheets </w:t>
      </w:r>
      <w:r w:rsidRPr="002B01CA">
        <w:rPr>
          <w:rFonts w:eastAsia="Calibri"/>
        </w:rPr>
        <w:t xml:space="preserve">for proof of newspaper publication.  </w:t>
      </w:r>
    </w:p>
    <w:p w14:paraId="28320F34" w14:textId="77777777" w:rsidR="00C2376C" w:rsidRDefault="00C2376C" w:rsidP="00C2376C">
      <w:pPr>
        <w:tabs>
          <w:tab w:val="left" w:pos="1170"/>
        </w:tabs>
        <w:spacing w:after="120"/>
      </w:pPr>
    </w:p>
    <w:p w14:paraId="237E145C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2DBF0" w14:textId="77777777" w:rsidR="008B3192" w:rsidRDefault="008B3192">
      <w:r>
        <w:separator/>
      </w:r>
    </w:p>
  </w:endnote>
  <w:endnote w:type="continuationSeparator" w:id="0">
    <w:p w14:paraId="118B5DE3" w14:textId="77777777" w:rsidR="008B3192" w:rsidRDefault="008B3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CA728" w14:textId="77777777" w:rsidR="008B3192" w:rsidRDefault="008B3192">
      <w:r>
        <w:separator/>
      </w:r>
    </w:p>
  </w:footnote>
  <w:footnote w:type="continuationSeparator" w:id="0">
    <w:p w14:paraId="2EE4EA9E" w14:textId="77777777" w:rsidR="008B3192" w:rsidRDefault="008B3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BE66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733D7A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AE5562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7FA5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192"/>
    <w:rsid w:val="0001100F"/>
    <w:rsid w:val="00046AC6"/>
    <w:rsid w:val="00054F9B"/>
    <w:rsid w:val="000E0F33"/>
    <w:rsid w:val="00116570"/>
    <w:rsid w:val="00136126"/>
    <w:rsid w:val="0014070F"/>
    <w:rsid w:val="00172779"/>
    <w:rsid w:val="001A0D5A"/>
    <w:rsid w:val="001A56DF"/>
    <w:rsid w:val="001F45BB"/>
    <w:rsid w:val="0028111B"/>
    <w:rsid w:val="0029586F"/>
    <w:rsid w:val="002D10BB"/>
    <w:rsid w:val="002D54CE"/>
    <w:rsid w:val="002E4FFA"/>
    <w:rsid w:val="00315848"/>
    <w:rsid w:val="00342242"/>
    <w:rsid w:val="003E0B1C"/>
    <w:rsid w:val="003E1CD0"/>
    <w:rsid w:val="004249AC"/>
    <w:rsid w:val="00473B9C"/>
    <w:rsid w:val="004A30C9"/>
    <w:rsid w:val="004B607C"/>
    <w:rsid w:val="004E21C0"/>
    <w:rsid w:val="0052550E"/>
    <w:rsid w:val="00542A42"/>
    <w:rsid w:val="005962C2"/>
    <w:rsid w:val="005B3CCA"/>
    <w:rsid w:val="005D4305"/>
    <w:rsid w:val="00634906"/>
    <w:rsid w:val="0064757D"/>
    <w:rsid w:val="0065288E"/>
    <w:rsid w:val="0066574F"/>
    <w:rsid w:val="006B6B83"/>
    <w:rsid w:val="007A17DC"/>
    <w:rsid w:val="007D4F2D"/>
    <w:rsid w:val="007E4EE0"/>
    <w:rsid w:val="00800B84"/>
    <w:rsid w:val="008262FF"/>
    <w:rsid w:val="00866FC7"/>
    <w:rsid w:val="008B3192"/>
    <w:rsid w:val="008B3EB6"/>
    <w:rsid w:val="008C469B"/>
    <w:rsid w:val="009001D6"/>
    <w:rsid w:val="00904083"/>
    <w:rsid w:val="0091083F"/>
    <w:rsid w:val="00915750"/>
    <w:rsid w:val="009327AF"/>
    <w:rsid w:val="00950C22"/>
    <w:rsid w:val="009B7FCF"/>
    <w:rsid w:val="00A17355"/>
    <w:rsid w:val="00A2062C"/>
    <w:rsid w:val="00A7556C"/>
    <w:rsid w:val="00A7691E"/>
    <w:rsid w:val="00AC6E2D"/>
    <w:rsid w:val="00AD09CD"/>
    <w:rsid w:val="00AD6BB1"/>
    <w:rsid w:val="00AD70A6"/>
    <w:rsid w:val="00AE4B86"/>
    <w:rsid w:val="00B24BC1"/>
    <w:rsid w:val="00B56DD2"/>
    <w:rsid w:val="00C06E5C"/>
    <w:rsid w:val="00C2376C"/>
    <w:rsid w:val="00C354D5"/>
    <w:rsid w:val="00C366FF"/>
    <w:rsid w:val="00C50E04"/>
    <w:rsid w:val="00C5446C"/>
    <w:rsid w:val="00C90F1A"/>
    <w:rsid w:val="00CB0E6A"/>
    <w:rsid w:val="00CC744D"/>
    <w:rsid w:val="00D22E8F"/>
    <w:rsid w:val="00D24180"/>
    <w:rsid w:val="00D474D7"/>
    <w:rsid w:val="00D711A7"/>
    <w:rsid w:val="00D82F5C"/>
    <w:rsid w:val="00DA36E8"/>
    <w:rsid w:val="00DB3DF9"/>
    <w:rsid w:val="00DF2550"/>
    <w:rsid w:val="00DF2CAB"/>
    <w:rsid w:val="00E06950"/>
    <w:rsid w:val="00E205AA"/>
    <w:rsid w:val="00E65C2A"/>
    <w:rsid w:val="00EA5690"/>
    <w:rsid w:val="00EC1B31"/>
    <w:rsid w:val="00ED0966"/>
    <w:rsid w:val="00F04202"/>
    <w:rsid w:val="00F10FBD"/>
    <w:rsid w:val="00F171B3"/>
    <w:rsid w:val="00F2507C"/>
    <w:rsid w:val="00F756CD"/>
    <w:rsid w:val="00F826C5"/>
    <w:rsid w:val="00FB325F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B446C4"/>
  <w15:chartTrackingRefBased/>
  <w15:docId w15:val="{9D090676-BE74-4B98-9A53-E921402D1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Current%20Approved%20Memos\STM%20Sufficiency%20Memo%20Draft%20-%20Infrastructure%20Division%20(updated%2010-6-202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STM Sufficiency Memo Draft - Infrastructure Division (updated 10-6-2021).dotx</Template>
  <TotalTime>1</TotalTime>
  <Pages>2</Pages>
  <Words>641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Patricia Garcia</cp:lastModifiedBy>
  <cp:revision>3</cp:revision>
  <cp:lastPrinted>2014-10-31T15:06:00Z</cp:lastPrinted>
  <dcterms:created xsi:type="dcterms:W3CDTF">2022-02-18T20:28:00Z</dcterms:created>
  <dcterms:modified xsi:type="dcterms:W3CDTF">2022-02-18T20:32:00Z</dcterms:modified>
</cp:coreProperties>
</file>